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E5480A">
        <w:rPr>
          <w:b/>
          <w:sz w:val="28"/>
          <w:szCs w:val="28"/>
          <w:lang w:eastAsia="ar-SA"/>
        </w:rPr>
        <w:t>0</w:t>
      </w:r>
      <w:r w:rsidR="004B1A58">
        <w:rPr>
          <w:b/>
          <w:sz w:val="28"/>
          <w:szCs w:val="28"/>
          <w:lang w:eastAsia="ar-SA"/>
        </w:rPr>
        <w:t>34</w:t>
      </w:r>
      <w:r w:rsidR="00530B3B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A914AC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>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E2136">
        <w:rPr>
          <w:rFonts w:ascii="Times New Roman" w:eastAsia="MS Mincho" w:hAnsi="Times New Roman"/>
          <w:sz w:val="28"/>
          <w:szCs w:val="28"/>
        </w:rPr>
        <w:t xml:space="preserve">Бондарчука Сергея Викторовича, </w:t>
      </w:r>
      <w:r w:rsidR="00E15058">
        <w:rPr>
          <w:rFonts w:ascii="Times New Roman" w:eastAsia="MS Mincho" w:hAnsi="Times New Roman"/>
          <w:sz w:val="28"/>
          <w:szCs w:val="28"/>
        </w:rPr>
        <w:t>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E15058">
        <w:rPr>
          <w:rFonts w:eastAsia="MS Mincho"/>
          <w:sz w:val="28"/>
          <w:szCs w:val="28"/>
        </w:rPr>
        <w:t>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E1505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530B3B">
        <w:rPr>
          <w:rFonts w:eastAsia="MS Mincho"/>
          <w:sz w:val="28"/>
          <w:szCs w:val="28"/>
        </w:rPr>
        <w:t>76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E15058">
        <w:rPr>
          <w:rFonts w:eastAsia="MS Mincho"/>
          <w:sz w:val="28"/>
          <w:szCs w:val="28"/>
        </w:rPr>
        <w:t>---</w:t>
      </w:r>
      <w:r w:rsidRPr="00437ADA" w:rsidR="00B572FE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E1505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 w:rsidR="005F5A5E">
        <w:rPr>
          <w:rFonts w:eastAsia="MS Mincho"/>
          <w:sz w:val="28"/>
          <w:szCs w:val="28"/>
        </w:rPr>
        <w:t>ст. 2</w:t>
      </w:r>
      <w:r w:rsidR="00AC599A">
        <w:rPr>
          <w:rFonts w:eastAsia="MS Mincho"/>
          <w:sz w:val="28"/>
          <w:szCs w:val="28"/>
        </w:rPr>
        <w:t>0</w:t>
      </w:r>
      <w:r w:rsidRPr="00437ADA" w:rsidR="005F5A5E">
        <w:rPr>
          <w:rFonts w:eastAsia="MS Mincho"/>
          <w:sz w:val="28"/>
          <w:szCs w:val="28"/>
        </w:rPr>
        <w:t>.</w:t>
      </w:r>
      <w:r w:rsidR="00530B3B">
        <w:rPr>
          <w:rFonts w:eastAsia="MS Mincho"/>
          <w:sz w:val="28"/>
          <w:szCs w:val="28"/>
        </w:rPr>
        <w:t>21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>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E1505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B1A58" w:rsidRP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В судебное заседание Бондарчук С.В. не явился, о дате, времени и месте рассмотрения дела извещен надлежащим образом, о причинах неявки не </w:t>
      </w:r>
      <w:r w:rsidRPr="004B1A58">
        <w:rPr>
          <w:rFonts w:eastAsia="MS Mincho"/>
          <w:sz w:val="28"/>
          <w:szCs w:val="28"/>
        </w:rPr>
        <w:t>известил, ходатайств об отложении рассмотрения дела не заявлял.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Руководствуясь ч. 2 ст. 25.1 КоАП РФ, суд 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4E4BE8" w:rsidRPr="00437ADA" w:rsidP="004B1A5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Исследо</w:t>
      </w:r>
      <w:r w:rsidRPr="00437ADA">
        <w:rPr>
          <w:rFonts w:eastAsia="MS Mincho"/>
          <w:sz w:val="28"/>
          <w:szCs w:val="28"/>
        </w:rPr>
        <w:t>вав письменные материалы дела, 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</w:t>
      </w:r>
      <w:r w:rsidRPr="00437ADA">
        <w:rPr>
          <w:rFonts w:eastAsia="MS Mincho"/>
          <w:sz w:val="28"/>
          <w:szCs w:val="28"/>
        </w:rPr>
        <w:t>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</w:t>
      </w:r>
      <w:r w:rsidRPr="00437ADA">
        <w:rPr>
          <w:rFonts w:eastAsia="MS Mincho"/>
          <w:sz w:val="28"/>
          <w:szCs w:val="28"/>
        </w:rPr>
        <w:t>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</w:t>
      </w:r>
      <w:r w:rsidRPr="00437ADA">
        <w:rPr>
          <w:rFonts w:eastAsia="MS Mincho"/>
          <w:sz w:val="28"/>
          <w:szCs w:val="28"/>
        </w:rPr>
        <w:t>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а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E1505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E1505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>рава, предусмотренные ст. 25.1 Кодекса Российской Федераци</w:t>
      </w:r>
      <w:r w:rsidRPr="00EB2846">
        <w:rPr>
          <w:rFonts w:eastAsia="MS Mincho"/>
          <w:sz w:val="28"/>
          <w:szCs w:val="28"/>
        </w:rPr>
        <w:t xml:space="preserve">и об административных правонарушениях и положения ст. 51 Конституции Российской Федерации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у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E15058">
        <w:rPr>
          <w:rFonts w:eastAsia="MS Mincho"/>
          <w:sz w:val="28"/>
          <w:szCs w:val="28"/>
        </w:rPr>
        <w:t>---</w:t>
      </w:r>
      <w:r w:rsidRPr="00530B3B" w:rsidR="00530B3B">
        <w:rPr>
          <w:rFonts w:eastAsia="MS Mincho"/>
          <w:sz w:val="28"/>
          <w:szCs w:val="28"/>
        </w:rPr>
        <w:t xml:space="preserve"> от </w:t>
      </w:r>
      <w:r w:rsidR="00E15058">
        <w:rPr>
          <w:rFonts w:eastAsia="MS Mincho"/>
          <w:sz w:val="28"/>
          <w:szCs w:val="28"/>
        </w:rPr>
        <w:t>---</w:t>
      </w:r>
      <w:r w:rsidRPr="00530B3B" w:rsidR="00530B3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ст. 20.21 КоАП РФ, вступившим в законную силу </w:t>
      </w:r>
      <w:r w:rsidR="00E1505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3E2136" w:rsidR="003E2136">
        <w:rPr>
          <w:rFonts w:eastAsia="MS Mincho"/>
          <w:sz w:val="28"/>
          <w:szCs w:val="28"/>
        </w:rPr>
        <w:t>Бондарчук С.В.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подвергнут административному</w:t>
      </w:r>
      <w:r w:rsidRPr="004E4BE8">
        <w:rPr>
          <w:rFonts w:eastAsia="MS Mincho"/>
          <w:sz w:val="28"/>
          <w:szCs w:val="28"/>
        </w:rPr>
        <w:t xml:space="preserve"> наказанию в виде административного штрафа в размере </w:t>
      </w:r>
      <w:r w:rsidR="00530B3B">
        <w:rPr>
          <w:rFonts w:eastAsia="MS Mincho"/>
          <w:sz w:val="28"/>
          <w:szCs w:val="28"/>
        </w:rPr>
        <w:t>76</w:t>
      </w:r>
      <w:r w:rsidR="003E2136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</w:t>
      </w:r>
      <w:r w:rsidR="00A914A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 xml:space="preserve">УУП ОУУП и ПДН ОМВД России по г. </w:t>
      </w:r>
      <w:r w:rsidR="00E1505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A914AC">
        <w:rPr>
          <w:rFonts w:eastAsia="MS Mincho"/>
          <w:sz w:val="28"/>
          <w:szCs w:val="28"/>
        </w:rPr>
        <w:t>1</w:t>
      </w:r>
      <w:r w:rsidR="004B1A58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>.</w:t>
      </w:r>
      <w:r w:rsidR="00A914AC">
        <w:rPr>
          <w:rFonts w:eastAsia="MS Mincho"/>
          <w:sz w:val="28"/>
          <w:szCs w:val="28"/>
        </w:rPr>
        <w:t>0</w:t>
      </w:r>
      <w:r w:rsidR="004B1A58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>.202</w:t>
      </w:r>
      <w:r w:rsidR="00A914AC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Бондарчука С.В. от </w:t>
      </w:r>
      <w:r w:rsidR="00E1505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из которых следует, что </w:t>
      </w:r>
      <w:r w:rsidR="00F012E1">
        <w:rPr>
          <w:rFonts w:eastAsia="MS Mincho"/>
          <w:sz w:val="28"/>
          <w:szCs w:val="28"/>
        </w:rPr>
        <w:t>штраф им не оплачен в связи с отсутствием денежных средств;</w:t>
      </w:r>
    </w:p>
    <w:p w:rsidR="00A914AC" w:rsidP="00437ADA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- справкой на физическое лицо;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F012E1">
        <w:rPr>
          <w:rFonts w:eastAsia="MS Mincho"/>
          <w:sz w:val="28"/>
          <w:szCs w:val="28"/>
        </w:rPr>
        <w:t>справкой инспектора</w:t>
      </w:r>
      <w:r w:rsidR="00A914AC">
        <w:rPr>
          <w:rFonts w:eastAsia="MS Mincho"/>
          <w:sz w:val="28"/>
          <w:szCs w:val="28"/>
        </w:rPr>
        <w:t xml:space="preserve"> </w:t>
      </w:r>
      <w:r w:rsidR="00F012E1">
        <w:rPr>
          <w:rFonts w:eastAsia="MS Mincho"/>
          <w:sz w:val="28"/>
          <w:szCs w:val="28"/>
        </w:rPr>
        <w:t xml:space="preserve">ГИАЗ ОМВД России по г. </w:t>
      </w:r>
      <w:r w:rsidR="00E15058">
        <w:rPr>
          <w:rFonts w:eastAsia="MS Mincho"/>
          <w:sz w:val="28"/>
          <w:szCs w:val="28"/>
        </w:rPr>
        <w:t>---</w:t>
      </w:r>
      <w:r w:rsidRPr="00F069A0">
        <w:rPr>
          <w:rFonts w:eastAsia="MS Mincho"/>
          <w:sz w:val="28"/>
          <w:szCs w:val="28"/>
        </w:rPr>
        <w:t xml:space="preserve"> согласно которой в ГИС ГМП </w:t>
      </w:r>
      <w:r w:rsidRPr="00F069A0">
        <w:rPr>
          <w:rFonts w:eastAsia="MS Mincho"/>
          <w:sz w:val="28"/>
          <w:szCs w:val="28"/>
        </w:rPr>
        <w:t>информация об оплате штрафа отсутствует</w:t>
      </w:r>
      <w:r w:rsidR="00F012E1">
        <w:rPr>
          <w:rFonts w:eastAsia="MS Mincho"/>
          <w:sz w:val="28"/>
          <w:szCs w:val="28"/>
        </w:rPr>
        <w:t>;</w:t>
      </w:r>
    </w:p>
    <w:p w:rsidR="00F012E1" w:rsidP="00437ADA">
      <w:pPr>
        <w:ind w:firstLine="708"/>
        <w:jc w:val="both"/>
        <w:rPr>
          <w:rFonts w:eastAsia="MS Mincho"/>
          <w:sz w:val="28"/>
          <w:szCs w:val="28"/>
        </w:rPr>
      </w:pPr>
      <w:r w:rsidRPr="00F012E1">
        <w:rPr>
          <w:rFonts w:eastAsia="MS Mincho"/>
          <w:sz w:val="28"/>
          <w:szCs w:val="28"/>
        </w:rPr>
        <w:t>- сведениями базы данных ГИС ГМП, согласно которым штраф Бондарчуком С.В. не оплачен</w:t>
      </w:r>
      <w:r w:rsidR="004B1A58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</w:t>
      </w:r>
      <w:r w:rsidRPr="004E4BE8">
        <w:rPr>
          <w:rFonts w:eastAsia="MS Mincho"/>
          <w:sz w:val="28"/>
          <w:szCs w:val="28"/>
        </w:rPr>
        <w:t xml:space="preserve">требований Кодекса Российской Федерации об административных правонарушениях, последовательны, согласуются между собой. 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A914AC">
        <w:rPr>
          <w:rFonts w:eastAsia="MS Mincho"/>
          <w:sz w:val="28"/>
          <w:szCs w:val="28"/>
        </w:rPr>
        <w:t>ом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постановления о на</w:t>
      </w:r>
      <w:r w:rsidRPr="004E4BE8">
        <w:rPr>
          <w:rFonts w:eastAsia="MS Mincho"/>
          <w:sz w:val="28"/>
          <w:szCs w:val="28"/>
        </w:rPr>
        <w:t xml:space="preserve">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у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Pr="00AC599A" w:rsidR="00AC599A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</w:t>
      </w:r>
      <w:r w:rsidRPr="004E4BE8">
        <w:rPr>
          <w:rFonts w:eastAsia="MS Mincho"/>
          <w:sz w:val="28"/>
          <w:szCs w:val="28"/>
        </w:rPr>
        <w:t>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а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Обстоятельств, предусмотренны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административн</w:t>
      </w:r>
      <w:r w:rsidRPr="004E4BE8">
        <w:rPr>
          <w:rFonts w:eastAsia="MS Mincho"/>
          <w:sz w:val="28"/>
          <w:szCs w:val="28"/>
        </w:rPr>
        <w:t>ых правонарушениях и смягчающи</w:t>
      </w:r>
      <w:r w:rsidR="004B1A58">
        <w:rPr>
          <w:rFonts w:eastAsia="MS Mincho"/>
          <w:sz w:val="28"/>
          <w:szCs w:val="28"/>
        </w:rPr>
        <w:t>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</w:t>
      </w:r>
      <w:r w:rsidR="004B1A58">
        <w:rPr>
          <w:rFonts w:eastAsia="MS Mincho"/>
          <w:sz w:val="28"/>
          <w:szCs w:val="28"/>
        </w:rPr>
        <w:t>не имеется</w:t>
      </w:r>
      <w:r>
        <w:rPr>
          <w:rFonts w:eastAsia="MS Mincho"/>
          <w:sz w:val="28"/>
          <w:szCs w:val="28"/>
        </w:rPr>
        <w:t>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</w:t>
      </w:r>
      <w:r w:rsidRPr="00267EE5">
        <w:rPr>
          <w:rFonts w:eastAsia="MS Mincho"/>
          <w:sz w:val="28"/>
          <w:szCs w:val="28"/>
        </w:rPr>
        <w:t>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отягчающим административную ответстве</w:t>
      </w:r>
      <w:r w:rsidRPr="00267EE5">
        <w:rPr>
          <w:rFonts w:eastAsia="MS Mincho"/>
          <w:sz w:val="28"/>
          <w:szCs w:val="28"/>
        </w:rPr>
        <w:t>нность.</w:t>
      </w:r>
    </w:p>
    <w:p w:rsidR="004B1A58" w:rsidP="004B1A58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4B1A58">
        <w:rPr>
          <w:rFonts w:eastAsia="MS Mincho"/>
          <w:sz w:val="28"/>
          <w:szCs w:val="28"/>
        </w:rPr>
        <w:t>Бондарчука С.В.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наличие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</w:t>
      </w:r>
      <w:r w:rsidRPr="004E4BE8">
        <w:rPr>
          <w:rFonts w:eastAsia="MS Mincho"/>
          <w:sz w:val="28"/>
          <w:szCs w:val="28"/>
        </w:rPr>
        <w:t xml:space="preserve">иде административного штрафа.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4B1A58" w:rsidP="004B1A58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B1A58" w:rsidRPr="00B51702" w:rsidP="004B1A58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B1A58" w:rsidRPr="00B51702" w:rsidP="004B1A58">
      <w:pPr>
        <w:rPr>
          <w:rFonts w:eastAsia="MS Mincho"/>
          <w:b/>
          <w:sz w:val="28"/>
          <w:szCs w:val="28"/>
        </w:rPr>
      </w:pPr>
    </w:p>
    <w:p w:rsidR="004B1A58" w:rsidRPr="008623B2" w:rsidP="004B1A58">
      <w:pPr>
        <w:ind w:firstLine="708"/>
        <w:jc w:val="both"/>
        <w:rPr>
          <w:rFonts w:eastAsia="MS Mincho"/>
          <w:sz w:val="28"/>
          <w:szCs w:val="28"/>
        </w:rPr>
      </w:pPr>
      <w:r w:rsidRPr="004B1A58">
        <w:rPr>
          <w:rFonts w:eastAsia="MS Mincho"/>
          <w:sz w:val="28"/>
          <w:szCs w:val="28"/>
        </w:rPr>
        <w:t xml:space="preserve">Бондарчука Сергея Викторовича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1 </w:t>
      </w:r>
      <w:r w:rsidR="00530B3B">
        <w:rPr>
          <w:rFonts w:eastAsia="MS Mincho"/>
          <w:sz w:val="28"/>
          <w:szCs w:val="28"/>
        </w:rPr>
        <w:t>52</w:t>
      </w:r>
      <w:r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 xml:space="preserve">одна тысяча </w:t>
      </w:r>
      <w:r w:rsidR="00530B3B">
        <w:rPr>
          <w:rFonts w:eastAsia="MS Mincho"/>
          <w:sz w:val="28"/>
          <w:szCs w:val="28"/>
        </w:rPr>
        <w:t>пятьсот двадцать</w:t>
      </w:r>
      <w:r w:rsidRPr="008623B2">
        <w:rPr>
          <w:rFonts w:eastAsia="MS Mincho"/>
          <w:sz w:val="28"/>
          <w:szCs w:val="28"/>
        </w:rPr>
        <w:t>) рублей.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</w:t>
      </w:r>
      <w:r w:rsidRPr="005B0E79">
        <w:rPr>
          <w:snapToGrid w:val="0"/>
          <w:sz w:val="28"/>
          <w:szCs w:val="28"/>
        </w:rPr>
        <w:t xml:space="preserve">лению на счет получателя: 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</w:t>
      </w:r>
      <w:r w:rsidRPr="005B0E79">
        <w:rPr>
          <w:snapToGrid w:val="0"/>
          <w:sz w:val="28"/>
          <w:szCs w:val="28"/>
        </w:rPr>
        <w:t>мному округу - Югре г. Ханты-Мансийск;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4B1A58" w:rsidRPr="005B0E79" w:rsidP="004B1A5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ОКТМО </w:t>
      </w:r>
      <w:r w:rsidRPr="005B0E79">
        <w:rPr>
          <w:snapToGrid w:val="0"/>
          <w:sz w:val="28"/>
          <w:szCs w:val="28"/>
        </w:rPr>
        <w:t>71885000;</w:t>
      </w:r>
    </w:p>
    <w:p w:rsidR="004B1A58" w:rsidRPr="005B0E79" w:rsidP="004B1A58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B1A58" w:rsidRPr="00B51702" w:rsidP="004B1A58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E15058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</w:t>
      </w:r>
      <w:r w:rsidRPr="00B51702">
        <w:rPr>
          <w:snapToGrid w:val="0"/>
          <w:sz w:val="28"/>
          <w:szCs w:val="28"/>
        </w:rPr>
        <w:t xml:space="preserve">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</w:t>
      </w:r>
      <w:r w:rsidRPr="00B51702">
        <w:rPr>
          <w:sz w:val="28"/>
          <w:szCs w:val="28"/>
        </w:rPr>
        <w:t>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или рассрочки, предусмотренных ст. 31.5 КоАП РФ. В</w:t>
      </w:r>
      <w:r w:rsidRPr="00B51702">
        <w:rPr>
          <w:sz w:val="28"/>
          <w:szCs w:val="28"/>
        </w:rPr>
        <w:t xml:space="preserve">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</w:t>
      </w:r>
      <w:r w:rsidRPr="00B51702">
        <w:rPr>
          <w:sz w:val="28"/>
          <w:szCs w:val="28"/>
        </w:rPr>
        <w:t xml:space="preserve">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</w:t>
      </w:r>
      <w:r w:rsidRPr="00B51702">
        <w:rPr>
          <w:sz w:val="28"/>
          <w:szCs w:val="28"/>
        </w:rPr>
        <w:t>меся</w:t>
      </w:r>
      <w:r w:rsidRPr="00B51702">
        <w:rPr>
          <w:sz w:val="28"/>
          <w:szCs w:val="28"/>
        </w:rPr>
        <w:t>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</w:t>
      </w:r>
      <w:r w:rsidRPr="00B51702">
        <w:rPr>
          <w:sz w:val="28"/>
          <w:szCs w:val="28"/>
        </w:rPr>
        <w:t xml:space="preserve">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</w:t>
      </w:r>
      <w:r w:rsidRPr="00B51702">
        <w:rPr>
          <w:sz w:val="28"/>
          <w:szCs w:val="28"/>
        </w:rPr>
        <w:t xml:space="preserve">олнителю для исполнения в порядке, предусмотренном федеральным законодательством. </w:t>
      </w:r>
    </w:p>
    <w:p w:rsidR="004B1A58" w:rsidRPr="00B51702" w:rsidP="004B1A58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</w:t>
      </w:r>
      <w:r w:rsidRPr="00B51702">
        <w:rPr>
          <w:rFonts w:eastAsia="MS Mincho"/>
          <w:sz w:val="28"/>
          <w:szCs w:val="28"/>
        </w:rPr>
        <w:t xml:space="preserve">тономного округа-Югры. </w:t>
      </w:r>
    </w:p>
    <w:p w:rsidR="004B1A58" w:rsidRPr="00B51702" w:rsidP="004B1A58">
      <w:pPr>
        <w:ind w:firstLine="708"/>
        <w:jc w:val="both"/>
        <w:rPr>
          <w:rFonts w:eastAsia="MS Mincho"/>
          <w:sz w:val="28"/>
          <w:szCs w:val="28"/>
        </w:rPr>
      </w:pPr>
    </w:p>
    <w:p w:rsidR="004B1A58" w:rsidRPr="00B51702" w:rsidP="004B1A58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</w:t>
      </w:r>
      <w:r w:rsidRPr="00B51702">
        <w:rPr>
          <w:rFonts w:eastAsia="MS Mincho"/>
          <w:sz w:val="28"/>
          <w:szCs w:val="28"/>
        </w:rPr>
        <w:tab/>
      </w:r>
      <w:r w:rsidR="00E15058">
        <w:rPr>
          <w:rFonts w:eastAsia="MS Mincho"/>
          <w:sz w:val="28"/>
          <w:szCs w:val="28"/>
        </w:rPr>
        <w:t xml:space="preserve">  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    </w:t>
      </w:r>
      <w:r w:rsidRPr="00B51702">
        <w:rPr>
          <w:rFonts w:eastAsia="MS Mincho"/>
          <w:sz w:val="28"/>
          <w:szCs w:val="28"/>
        </w:rPr>
        <w:t xml:space="preserve">       Е.И. Костарева </w:t>
      </w:r>
    </w:p>
    <w:p w:rsidR="00216575" w:rsidRPr="00437ADA" w:rsidP="004B1A58">
      <w:pPr>
        <w:ind w:firstLine="708"/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6"/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05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4B1A58">
      <w:t>18</w:t>
    </w:r>
    <w:r w:rsidR="00A914AC">
      <w:t>4</w:t>
    </w:r>
    <w:r w:rsidR="00530B3B">
      <w:t>3</w:t>
    </w:r>
    <w:r w:rsidRPr="00437ADA">
      <w:t>-</w:t>
    </w:r>
    <w:r w:rsidR="004B1A58">
      <w:t>8</w:t>
    </w:r>
    <w:r w:rsidR="00530B3B"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58"/>
    <w:rsid w:val="004B1AA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0B3B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012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50A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A4F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15058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80A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55B4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5C02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B8C4-AA26-4F87-98F6-9DD74279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